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143AF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Ray\Desktop\сканы Т.В\Эл.пр х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Эл.пр х.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143AF" w:rsidRDefault="008143AF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428B5" w:rsidRPr="009428B5" w:rsidRDefault="00B66B88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proofErr w:type="gramStart"/>
      <w:r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Рабо</w:t>
      </w:r>
      <w:r w:rsidR="009428B5"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чая  программа</w:t>
      </w:r>
      <w:proofErr w:type="gramEnd"/>
    </w:p>
    <w:p w:rsidR="00B66B88" w:rsidRPr="009428B5" w:rsidRDefault="009428B5" w:rsidP="00942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элективного предмета</w:t>
      </w:r>
      <w:r w:rsidR="00B66B88"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="00B66B88" w:rsidRPr="009428B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д</w:t>
      </w:r>
      <w:r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ля учащихся 10</w:t>
      </w:r>
      <w:r w:rsidR="00B66B88"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класса</w:t>
      </w:r>
    </w:p>
    <w:p w:rsidR="00B66B88" w:rsidRPr="009428B5" w:rsidRDefault="00B66B88" w:rsidP="009428B5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«Подготовка к ЕГЭ по химии»</w:t>
      </w:r>
    </w:p>
    <w:p w:rsidR="00B66B88" w:rsidRPr="00B66B88" w:rsidRDefault="00B66B88" w:rsidP="009428B5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B66B88" w:rsidRPr="009428B5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9428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Пояснительная записка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Программа </w:t>
      </w: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</w:t>
      </w:r>
      <w:r w:rsidRPr="00B66B8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Подготовка к ЕГЭ по химии</w:t>
      </w: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» 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составлена в соответствии с законом РФ «Об образовании», разработана на основе федерального компонента государственного стандарта общего образования по химии, рабочей программы по химии за курс средней (полной) общей школы, на основе базисного уровня общеобразователь</w:t>
      </w:r>
      <w:r w:rsidR="009428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ной подготовки к ЕГЭ по химии. Она  разработана для учащихся 10 класса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 рассчитана на 34 часа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(1 часа в неделю)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Рабочая программа отражает содержание основных учебных требований к результатам обучения, которые могут быть достигнуты, исходя из учебного времени, выделенного на его изучение в примерном тематическом плане.</w:t>
      </w:r>
    </w:p>
    <w:p w:rsidR="00B66B88" w:rsidRPr="00B66B88" w:rsidRDefault="00B66B88" w:rsidP="00B66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Рабочая программа служит для составления рабочего тематического плана по подготовке учащихся к ЕГЭ по химии.</w:t>
      </w:r>
    </w:p>
    <w:p w:rsidR="00B66B88" w:rsidRPr="00B66B88" w:rsidRDefault="00B66B88" w:rsidP="00B66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</w:t>
      </w:r>
    </w:p>
    <w:p w:rsidR="00B66B88" w:rsidRPr="009428B5" w:rsidRDefault="009428B5" w:rsidP="00B66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  <w:r w:rsidRPr="009428B5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Планируемые результаты</w:t>
      </w:r>
    </w:p>
    <w:p w:rsidR="00B66B88" w:rsidRDefault="00B66B88" w:rsidP="00B66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Знать/понимать: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1.1 </w:t>
      </w: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Важнейшие химические понятия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Понимать смысл важнейших понятий (выделять их характерные признаки): вещество, химический элемент, атом, молекула, относительные атомные и молекулярные массы,</w:t>
      </w:r>
    </w:p>
    <w:p w:rsidR="00B66B88" w:rsidRPr="00B66B88" w:rsidRDefault="00956E6D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ион, изотопы, химическая связь,</w:t>
      </w:r>
      <w:r w:rsidR="00B66B88"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электроотрицательность</w:t>
      </w:r>
      <w:bookmarkStart w:id="0" w:name="_GoBack"/>
      <w:bookmarkEnd w:id="0"/>
      <w:r w:rsidR="00B66B88"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валентность, степень окисления, моль, молярная масса, молярный объем, вещества молекулярного и немолекулярного строения, растворы, электролиты и неэлектролиты, электролитическая диссоциация, гидролиз, окислитель и восстановитель, окисление и восстановление, электролиз, скорость химической реакции, химическое равновесие, тепловой эффект реакции, углеродный скелет, функциональная группа, изомерия и гомология, структурная и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пространственная изомерия, основные типы реакций в неорганической и органической химии; выявлять взаимосвязи понятий; использовать важнейшие химические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объяснения отдельных фактов и явлений.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1.2 </w:t>
      </w: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Основные законы и теории химии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Применять основные положения химических теорий (строения атома, химической связи, электролитической диссоциации, кислот и оснований, строения органических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соединений, химической кинетики) для анализа строения и свойств веществ;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границы применимости изученных химических теорий; понимать смысл Периодического закона Д.И. Менделеева и использовать его для качественного анализа и обоснования основных закономерностей строения атомов, свойств химических элементов и их соединений.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1.3 </w:t>
      </w: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Важнейшие вещества и материалы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Классифицировать неорганические и органические вещества по всем известным классификационным признакам; понимать, что практическое применение веществ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обусловлено их составом, строением и свойствами; иметь представление о роли и значении данного вещества в практике; объяснять общие способы и принципы получения наиболее важных веществ.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Уметь: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2.1 Называть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изученные вещества по тривиальной или международной номенклатуре.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2.2 Определять/ классифицировать</w:t>
      </w:r>
      <w:r w:rsidRPr="00B66B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: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валентность, степень окисления химических элементов, заряды ионов; вид химических связей в соединениях и тип кристаллической решетки; пространственное строение молекул; характер среды водных растворов веществ; окислитель и восстановитель;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принадлежность веществ к различным классам неорганических и органических соединений; гомологи и изомеры; химические реакции в неорганической и органической химии (по всем известным классификационным признакам).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2.3 Характеризовать: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s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-, </w:t>
      </w: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p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 </w:t>
      </w: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d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-элементы по их положению в Периодической системе Д.И. Менделеева; общие химические свойства простых веществ – металлов и неметаллов; общие химические свойства основных классов неорганических соединений, свойства отдельных представителей этих классов; строение и химические свойства изученных органических соединений.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2.5 Объяснять: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зависимость свойств химических элементов и их соединений от положения элемента в Периодической системе Д.И. Менделеева; природу химической связи (ионной, ковалентной, металлической, водородной); зависимость свойств неорганических и органических веществ от их состава и строения; сущность изученных видов химических реакций: электролитической диссоциации, ионного обмена, окислительно - 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восстановительных (и составлять их уравнения);влияние различных факторов на скорость химической реакции и на смещение химического равновесия.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2.5 Планировать/проводить</w:t>
      </w:r>
      <w:r w:rsidRPr="00B66B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: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эксперимент по получению и распознаванию важнейших  неорганических и органических соединений, с учетом  приобретенных знаний о правилах безопасной работы с веществами в лаборатории и в быту; вычисления по химическим формулам и уравнениям.</w:t>
      </w:r>
    </w:p>
    <w:p w:rsid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                                          </w:t>
      </w:r>
    </w:p>
    <w:p w:rsid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</w:t>
      </w:r>
    </w:p>
    <w:p w:rsid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Pr="00B66B88" w:rsidRDefault="009428B5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</w:t>
      </w:r>
      <w:r w:rsid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B66B88"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Содержание курса.</w:t>
      </w:r>
    </w:p>
    <w:p w:rsidR="00B66B88" w:rsidRPr="00B66B88" w:rsidRDefault="00B66B88" w:rsidP="00B66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(34 часа, 1 час в неделю)</w:t>
      </w:r>
    </w:p>
    <w:p w:rsidR="00B66B88" w:rsidRPr="00B66B88" w:rsidRDefault="00B66B88" w:rsidP="00B66B88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Тема 1. </w:t>
      </w:r>
      <w:r w:rsidRPr="00B66B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Введен</w:t>
      </w:r>
      <w:r w:rsidR="007D044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ие. Теоретические основы химии(9ч)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Строение электронных оболочек атомов элементов первых четырех периодов: </w:t>
      </w: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s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-, </w:t>
      </w: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p-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и </w:t>
      </w: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d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-элементы. Электронная конфигурация атома. Основное и возбужденное состояние атомов.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Закономерности изменения свойств элементов и их соединений по периодам и группам.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Общая характеристика металлов IА–IIIА групп в связи с их положением в Периодической системе химических элементов Д.И. Менделеева и особенностями строения их атомов. Характеристика переходных элементов (меди, цинка, хрома, железа) по их положению в периодической системе химических элементов Д.И. Менделеева и особенностям строения их атомов.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Общая характеристика неметаллов IVА–VIIА групп в связи с их положением в Периодической системе химических элементов Д.И. Менделеева и особенностями строения их атомов.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Ковалентная химическая связь, ее разновидности и механизмы образования. Характеристики ковалентной связи (полярность и энергия связи). Ионная связь. Металлическая связь. Водородная связь.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 Электроотрицательность. Степень окисления и валентность химических элементов.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 Вещества молекулярного и немолекулярного строения. Тип кристаллической решетки. Зависимость свойств веществ от их состава и строения.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b/>
          <w:bCs/>
          <w:i/>
          <w:iCs/>
          <w:color w:val="000000"/>
          <w:sz w:val="20"/>
          <w:szCs w:val="20"/>
          <w:lang w:eastAsia="ru-RU"/>
        </w:rPr>
        <w:t>      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Классификация химических реакций в неорганической и органической химии.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Тепловой эффект химической реакции. Термохимические уравнения.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Скорость реакции, ее зависимость от различных факторов. Обратимые и необратимые химические реакции. Химическое равновесие. Смещение химического равновесия под действием различных факторов. Электролитическая диссоциация электролитов в водных растворах. Сильные и слабые электролиты. Реакции ионного обмена. Гидролиз солей. Среда водных растворов: кислая, нейтральная, щелочная. Реакции окислительно-восстановительные. Коррозия металлов и способы защиты от нее. Электролиз расплавов и растворов (солей, щелочей, кислот).</w:t>
      </w:r>
    </w:p>
    <w:p w:rsidR="00B66B88" w:rsidRPr="00B66B88" w:rsidRDefault="00B66B88" w:rsidP="00B66B88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 2</w:t>
      </w:r>
      <w:r w:rsidRPr="00B66B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 </w:t>
      </w:r>
      <w:r w:rsidRPr="00B66B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Неорганическая х</w:t>
      </w:r>
      <w:r w:rsidR="007D044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имия(11ч)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  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Классификация неорганических веществ. Номенклатура</w:t>
      </w: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неорганических веществ (тривиальная и</w:t>
      </w: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международная)</w:t>
      </w: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Характерные химические свойства простых веществ –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металлов: щелочных, щелочноземельных, алюминия; переходных металлов (меди, цинка, хрома, железа).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 Характерные химические свойства простых веществ – неметаллов: водорода, галогенов, кислорода, серы, азота, фосфора, углерода, кремния.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 Характерные химические свойства оксидов: оснóвных, амфотерных, кислотных.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 Характерные химические свойства оснований и амфотерных гидроксидов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 Характерные химические свойства кислот.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Характерные химические свойства солей: средних, кислых, оснóвных; комплексных (на примере соединений алюминия и цинка)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Взаимосвязь различных классов неорганических веществ.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Тема 3.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B66B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Органическая химия</w:t>
      </w:r>
      <w:r w:rsidRPr="00B66B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7D044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(12ч)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 xml:space="preserve">    Теория строения органических соединений: гомология и изомерия (структурная и пространственная). Взаимное влияние атомов в молекулах. Типы связей в молекулах органических веществ. Гибридизация </w:t>
      </w:r>
      <w:r w:rsidR="00956E6D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атомных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орбиталей углерода. Радикал. Функциональная группа.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Классификация органических веществ. Номенклатура органических веществ (тривиальная и международная).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Характерные химические свойства углеводородов: алканов, циклоалканов, алкенов, диенов, алкинов, ароматических углеводородов (бензола и толуола).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Характерные химические свойства предельных одноатомных и многоатомных спиртов, фенола.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Характерные химические свойства альдегидов, предельных карбоновых кислот, сложных эфиров.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Характерные химические свойства азотсодержащих органических соединений: аминов и аминокислот.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Биологически важные вещества: жиры, белки, углеводы (моносахариды, дисахариды, полисахариды).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b/>
          <w:bCs/>
          <w:color w:val="000000"/>
          <w:sz w:val="20"/>
          <w:szCs w:val="20"/>
          <w:lang w:eastAsia="ru-RU"/>
        </w:rPr>
        <w:t>    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Взаимосвязь органических соединений.</w:t>
      </w:r>
    </w:p>
    <w:p w:rsidR="007D0448" w:rsidRDefault="007D044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7D0448" w:rsidRDefault="007D044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Тема 4</w:t>
      </w:r>
      <w:r w:rsidRPr="00B66B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 </w:t>
      </w:r>
      <w:r w:rsidRPr="00B66B88">
        <w:rPr>
          <w:rFonts w:ascii="TimesNewRoman" w:eastAsia="Times New Roman" w:hAnsi="TimesNew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 Методы познания в химии. </w:t>
      </w:r>
      <w:r w:rsidR="007D0448">
        <w:rPr>
          <w:rFonts w:ascii="TimesNewRoman" w:eastAsia="Times New Roman" w:hAnsi="TimesNewRoman" w:cs="Times New Roman"/>
          <w:b/>
          <w:bCs/>
          <w:i/>
          <w:iCs/>
          <w:color w:val="000000"/>
          <w:sz w:val="20"/>
          <w:szCs w:val="20"/>
          <w:lang w:eastAsia="ru-RU"/>
        </w:rPr>
        <w:t>Химия и жизнь(2ч)</w:t>
      </w:r>
      <w:r w:rsidRPr="00B66B88">
        <w:rPr>
          <w:rFonts w:ascii="TimesNewRoman" w:eastAsia="Times New Roman" w:hAnsi="TimesNewRoman" w:cs="Times New Roman"/>
          <w:b/>
          <w:bCs/>
          <w:i/>
          <w:iCs/>
          <w:color w:val="000000"/>
          <w:sz w:val="20"/>
          <w:szCs w:val="20"/>
          <w:lang w:eastAsia="ru-RU"/>
        </w:rPr>
        <w:t>.</w:t>
      </w:r>
    </w:p>
    <w:p w:rsidR="00B66B88" w:rsidRPr="00B66B88" w:rsidRDefault="00B66B88" w:rsidP="007D0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  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Качественные реакции на неорганические вещества и ионы. Качественные реакции органических соединений.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Основные способы получения (в лаборатории) конкретных веществ, относящихся к изученным классам неорганических соединений.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Основные способы получения углеводородов (в лаборатории).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b/>
          <w:bCs/>
          <w:i/>
          <w:iCs/>
          <w:color w:val="000000"/>
          <w:sz w:val="20"/>
          <w:szCs w:val="20"/>
          <w:lang w:eastAsia="ru-RU"/>
        </w:rPr>
        <w:t>    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Основные способы получения кислородсодержащих соединений (в лаборатории).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Понятие о металлургии: общие способы получения металлов.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Общие научные принципы химического производства (на примере промышленного получения аммиака,</w:t>
      </w:r>
      <w:r w:rsidR="007D044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 xml:space="preserve"> </w:t>
      </w: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серной кислоты, метанола). Химическое загрязнение окружающей среды и его последствия.</w:t>
      </w:r>
    </w:p>
    <w:p w:rsidR="00B66B88" w:rsidRPr="00B66B88" w:rsidRDefault="00B66B88" w:rsidP="00B66B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>    Природные источники углеводородов, их переработка.</w:t>
      </w:r>
    </w:p>
    <w:p w:rsidR="00B66B88" w:rsidRPr="00B66B88" w:rsidRDefault="00B66B88" w:rsidP="007D0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NewRoman" w:eastAsia="Times New Roman" w:hAnsi="TimesNewRoman" w:cs="Times New Roman"/>
          <w:color w:val="000000"/>
          <w:sz w:val="20"/>
          <w:szCs w:val="20"/>
          <w:lang w:eastAsia="ru-RU"/>
        </w:rPr>
        <w:t xml:space="preserve">    </w:t>
      </w: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P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Тематическое планирование.</w:t>
      </w:r>
    </w:p>
    <w:tbl>
      <w:tblPr>
        <w:tblW w:w="11985" w:type="dxa"/>
        <w:tblInd w:w="-8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1"/>
        <w:gridCol w:w="4114"/>
      </w:tblGrid>
      <w:tr w:rsidR="00B66B88" w:rsidRPr="00B66B88" w:rsidTr="00B66B88">
        <w:trPr>
          <w:trHeight w:val="960"/>
        </w:trPr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B66B88" w:rsidRPr="00B66B88" w:rsidTr="00B66B88"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 Введение. Теоретические основы химии. 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66B88" w:rsidRPr="00B66B88" w:rsidTr="00B66B88"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Неорганическая химия.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66B88" w:rsidRPr="00B66B88" w:rsidTr="00B66B88"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Органическая химия.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66B88" w:rsidRPr="00B66B88" w:rsidTr="00B66B88">
        <w:trPr>
          <w:trHeight w:val="360"/>
        </w:trPr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4. 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Методы познания в химии. Химия и жизнь.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66B88" w:rsidRPr="00B66B88" w:rsidTr="00B66B88"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</w:tbl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7D0448" w:rsidRDefault="007D044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7D0448" w:rsidRDefault="007D044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7D0448" w:rsidRDefault="007D044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66B88" w:rsidRPr="00B66B88" w:rsidRDefault="00B66B88" w:rsidP="00B66B8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6B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Календарно - тематическое планирование</w:t>
      </w:r>
    </w:p>
    <w:tbl>
      <w:tblPr>
        <w:tblW w:w="11985" w:type="dxa"/>
        <w:tblInd w:w="-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5468"/>
        <w:gridCol w:w="1454"/>
        <w:gridCol w:w="2126"/>
        <w:gridCol w:w="2238"/>
      </w:tblGrid>
      <w:tr w:rsidR="00B66B88" w:rsidRPr="00B66B88" w:rsidTr="007D0448">
        <w:trPr>
          <w:trHeight w:val="320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Corsiva" w:eastAsia="Times New Roman" w:hAnsi="Corsiva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(разделы, темы)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Corsiva" w:eastAsia="Times New Roman" w:hAnsi="Corsiva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Corsiva" w:eastAsia="Times New Roman" w:hAnsi="Corsiva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Даты проведения</w:t>
            </w:r>
          </w:p>
        </w:tc>
      </w:tr>
      <w:tr w:rsidR="00B66B88" w:rsidRPr="00B66B88" w:rsidTr="007D0448">
        <w:trPr>
          <w:trHeight w:val="3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Corsiva" w:eastAsia="Times New Roman" w:hAnsi="Corsiva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Corsiva" w:eastAsia="Times New Roman" w:hAnsi="Corsiva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</w:tr>
      <w:tr w:rsidR="00B66B88" w:rsidRPr="00B66B88" w:rsidTr="007D0448">
        <w:trPr>
          <w:trHeight w:val="39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Введение. Теоретические основы химии</w:t>
            </w: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 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 атома. Периодическая система химических элементов Д.И. Менделеева.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химической  связи.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 Тип кристаллической решетки.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    Общая характеристика металлов IА–IIIА групп. Общая характеристика неметаллов IVА–VIIА групп.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Классификация химических реакций в неорганической и органической химии.</w:t>
            </w:r>
          </w:p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Тепловой эффект химической реакции. Расчеты теплового эффекта реакции.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Скорость реакции, ее зависимость от различных факторов. Химическое равновесие. Смещение химического равновесия под действием различных факторов.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Электролитическая диссоциация. Реакции ионного обмена.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Гидролиз солей. Электролиз расплавов и растворов (солей, щелочей, кислот).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8-9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Реакции окислительно-восстановительные. Коррозия металлов и способы защиты от нее.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 Неорганическая химия.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Классификация неорганических веществ. Номенклатура</w:t>
            </w: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неорганических веществ (тривиальная и</w:t>
            </w: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международная)</w:t>
            </w: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простых веществ –</w:t>
            </w: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металлов: щелочных, щелочноземельных, алюминия; переходных металлов (меди, цинка, хрома, железа).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простых веществ – неметаллов: водорода, галогенов, кислорода, серы, азота, фосфора, углерода, кремния.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оксидов и  оснований.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кислот и солей.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Вычисление массы растворенного вещества, содержащегося в определенной массе раствора с известной массовой долей; вычисление массовой доли вещества в растворе.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вещества. Расчеты объемных отношений газов при химических реакциях.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19-20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Взаимосвязь различных классов неорганических веществ.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4.</w:t>
            </w: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B6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Органическая химия</w:t>
            </w: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Теория строения органических соединений. Классификация органических веществ. Номенклатура органических веществ (тривиальная и международная).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алканов,  алкенов,  алкинов.  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циклоалканов,  алкадиенов.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бензола и его гомологов.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предельных одноатомных и многоатомных спиртов, фенола.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    Характерные химические свойства альдегидов, предельных карбоновых кислот, сложных эфиров.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азотсодержащих органических соединений: аминов и аминокислот.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Биологически важные вещества: жиры, белки, углеводы.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29-30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Взаимосвязь органических соединений.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Нахождение молекулярной формулы вещества.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4</w:t>
            </w:r>
            <w:r w:rsidRPr="00B6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. </w:t>
            </w:r>
            <w:r w:rsidRPr="00B66B88">
              <w:rPr>
                <w:rFonts w:ascii="TimesNewRoman" w:eastAsia="Times New Roman" w:hAnsi="TimesNew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Методы познания в химии. Химия и жизнь.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Качественные реакции на неорганические вещества и ионы. Качественные реакции органических соединений.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Общие научные принципы химического производства (на примере промышленного получения аммиака,</w:t>
            </w:r>
            <w:r w:rsidR="007D044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6B88"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  <w:lang w:eastAsia="ru-RU"/>
              </w:rPr>
              <w:t>серной кислоты, метанола).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B66B88" w:rsidRPr="00B66B88" w:rsidTr="007D044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B88" w:rsidRPr="00B66B88" w:rsidRDefault="00B66B88" w:rsidP="00B66B8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</w:tbl>
    <w:p w:rsidR="00C95EBE" w:rsidRDefault="00C95EBE" w:rsidP="00C95EBE">
      <w:pPr>
        <w:pStyle w:val="a3"/>
        <w:rPr>
          <w:b/>
          <w:sz w:val="20"/>
        </w:rPr>
      </w:pPr>
    </w:p>
    <w:p w:rsidR="00C95EBE" w:rsidRDefault="00C95EBE" w:rsidP="00C95EBE">
      <w:pPr>
        <w:pStyle w:val="a3"/>
        <w:rPr>
          <w:b/>
          <w:sz w:val="20"/>
        </w:rPr>
      </w:pPr>
    </w:p>
    <w:p w:rsidR="00C95EBE" w:rsidRDefault="00C95EBE" w:rsidP="00C95EBE">
      <w:pPr>
        <w:pStyle w:val="a3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</w:t>
      </w:r>
    </w:p>
    <w:p w:rsidR="00C95EBE" w:rsidRDefault="00C95EBE" w:rsidP="00C95EBE">
      <w:pPr>
        <w:pStyle w:val="a3"/>
        <w:rPr>
          <w:b/>
          <w:sz w:val="20"/>
        </w:rPr>
      </w:pPr>
    </w:p>
    <w:p w:rsidR="00C95EBE" w:rsidRDefault="00C95EBE" w:rsidP="00C95EBE">
      <w:pPr>
        <w:pStyle w:val="a3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Литература.</w:t>
      </w:r>
    </w:p>
    <w:p w:rsidR="00C95EBE" w:rsidRDefault="00C95EBE" w:rsidP="00C95EBE">
      <w:pPr>
        <w:pStyle w:val="a3"/>
        <w:rPr>
          <w:i/>
          <w:sz w:val="20"/>
        </w:rPr>
      </w:pPr>
      <w:r>
        <w:rPr>
          <w:i/>
          <w:sz w:val="20"/>
        </w:rPr>
        <w:t>Для учителя.</w:t>
      </w:r>
    </w:p>
    <w:p w:rsidR="00C95EBE" w:rsidRDefault="00C95EBE" w:rsidP="00C95EBE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Программа курса химии для 8-11 классов общеобразовательных учреждений (автор Габриелян О.С.).</w:t>
      </w:r>
    </w:p>
    <w:p w:rsidR="00C95EBE" w:rsidRDefault="00C95EBE" w:rsidP="00C95EBE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Дайнеко В.И. Как научить школьников решать задачи по органической химии. – М.: Просвещение, 1992.</w:t>
      </w:r>
    </w:p>
    <w:p w:rsidR="00C95EBE" w:rsidRDefault="00C95EBE" w:rsidP="00C95EBE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Штремплер Г.И., Хохлов А.И. Методика расчетных задач по химии 8-11 классов. – М.: Просвещение, 2001.</w:t>
      </w:r>
    </w:p>
    <w:p w:rsidR="00C95EBE" w:rsidRDefault="00C95EBE" w:rsidP="00C95EBE">
      <w:pPr>
        <w:pStyle w:val="a3"/>
        <w:rPr>
          <w:i/>
          <w:sz w:val="20"/>
        </w:rPr>
      </w:pPr>
      <w:r>
        <w:rPr>
          <w:i/>
          <w:sz w:val="20"/>
        </w:rPr>
        <w:t>Для учащихся.</w:t>
      </w:r>
    </w:p>
    <w:p w:rsidR="00C95EBE" w:rsidRDefault="00C95EBE" w:rsidP="00C95EBE">
      <w:pPr>
        <w:pStyle w:val="a3"/>
        <w:numPr>
          <w:ilvl w:val="0"/>
          <w:numId w:val="2"/>
        </w:numPr>
        <w:rPr>
          <w:sz w:val="20"/>
        </w:rPr>
      </w:pPr>
      <w:r>
        <w:rPr>
          <w:sz w:val="20"/>
        </w:rPr>
        <w:t>Кузьменко Н.Е. Учись решать задачи по химии. – М.: Просвещение, 1986.</w:t>
      </w:r>
    </w:p>
    <w:p w:rsidR="00C95EBE" w:rsidRDefault="00C95EBE" w:rsidP="00C95EBE">
      <w:pPr>
        <w:pStyle w:val="a3"/>
        <w:numPr>
          <w:ilvl w:val="0"/>
          <w:numId w:val="2"/>
        </w:numPr>
        <w:rPr>
          <w:sz w:val="20"/>
        </w:rPr>
      </w:pPr>
      <w:r>
        <w:rPr>
          <w:sz w:val="20"/>
        </w:rPr>
        <w:t>Кузьменко Н.Е., Еремин В.В. Химия для абитуриентов и учащихся. – М.: Экзамен, 2003.</w:t>
      </w:r>
    </w:p>
    <w:p w:rsidR="00C95EBE" w:rsidRDefault="00C95EBE" w:rsidP="00C95EBE">
      <w:pPr>
        <w:pStyle w:val="a3"/>
        <w:numPr>
          <w:ilvl w:val="0"/>
          <w:numId w:val="2"/>
        </w:numPr>
        <w:rPr>
          <w:sz w:val="20"/>
        </w:rPr>
      </w:pPr>
      <w:r>
        <w:rPr>
          <w:sz w:val="20"/>
        </w:rPr>
        <w:t>Лидин Р.А., Молочко В.А. Химия для абитуриентов – М.: Химия, 1993.</w:t>
      </w:r>
    </w:p>
    <w:p w:rsidR="00C95EBE" w:rsidRDefault="00C95EBE" w:rsidP="00C95EBE">
      <w:pPr>
        <w:pStyle w:val="a3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Маршанова Г.Л. 500 задач по химии. 8-11 класс. – М.: </w:t>
      </w:r>
      <w:proofErr w:type="spellStart"/>
      <w:r>
        <w:rPr>
          <w:sz w:val="20"/>
        </w:rPr>
        <w:t>Издат</w:t>
      </w:r>
      <w:proofErr w:type="spellEnd"/>
      <w:r>
        <w:rPr>
          <w:sz w:val="20"/>
        </w:rPr>
        <w:t>-школа, 2000.</w:t>
      </w:r>
    </w:p>
    <w:p w:rsidR="00C95EBE" w:rsidRDefault="00C95EBE" w:rsidP="00C95EBE">
      <w:pPr>
        <w:pStyle w:val="a3"/>
        <w:numPr>
          <w:ilvl w:val="0"/>
          <w:numId w:val="2"/>
        </w:numPr>
        <w:rPr>
          <w:sz w:val="20"/>
        </w:rPr>
      </w:pPr>
      <w:r>
        <w:rPr>
          <w:sz w:val="20"/>
        </w:rPr>
        <w:t>Слета Л.А., Холин Ю.В., Черный А.В. Конкурсные задачи по химии с решениями. – Москва-Харьков: Илекса-гимназия, 1998.</w:t>
      </w:r>
    </w:p>
    <w:p w:rsidR="00C95EBE" w:rsidRDefault="00C95EBE" w:rsidP="00C95EBE">
      <w:pPr>
        <w:pStyle w:val="a3"/>
        <w:numPr>
          <w:ilvl w:val="0"/>
          <w:numId w:val="2"/>
        </w:numPr>
        <w:rPr>
          <w:sz w:val="20"/>
        </w:rPr>
      </w:pPr>
      <w:r>
        <w:rPr>
          <w:sz w:val="20"/>
        </w:rPr>
        <w:t>Хомченко Г.П., Хомченко И.Г. Сборник задач по химии для поступающих в вузы. – М.: Новая волна, 1996.</w:t>
      </w:r>
    </w:p>
    <w:p w:rsidR="00C95EBE" w:rsidRDefault="00C95EBE" w:rsidP="00C95EBE">
      <w:pPr>
        <w:pStyle w:val="a3"/>
        <w:rPr>
          <w:sz w:val="20"/>
        </w:rPr>
      </w:pPr>
    </w:p>
    <w:p w:rsidR="00551FE5" w:rsidRPr="00B66B88" w:rsidRDefault="00551FE5">
      <w:pPr>
        <w:rPr>
          <w:sz w:val="20"/>
          <w:szCs w:val="20"/>
        </w:rPr>
      </w:pPr>
    </w:p>
    <w:sectPr w:rsidR="00551FE5" w:rsidRPr="00B66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rsiv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1236C"/>
    <w:multiLevelType w:val="singleLevel"/>
    <w:tmpl w:val="33F471B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</w:abstractNum>
  <w:abstractNum w:abstractNumId="1">
    <w:nsid w:val="59376A91"/>
    <w:multiLevelType w:val="singleLevel"/>
    <w:tmpl w:val="DE86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4BD"/>
    <w:rsid w:val="003C529A"/>
    <w:rsid w:val="00551FE5"/>
    <w:rsid w:val="007607BC"/>
    <w:rsid w:val="007D0448"/>
    <w:rsid w:val="008143AF"/>
    <w:rsid w:val="009428B5"/>
    <w:rsid w:val="00956E6D"/>
    <w:rsid w:val="009958AF"/>
    <w:rsid w:val="00B654BD"/>
    <w:rsid w:val="00B66B88"/>
    <w:rsid w:val="00C9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F14E3-57DD-4552-8F2E-8BE91DBC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95E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5E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9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Ray</cp:lastModifiedBy>
  <cp:revision>5</cp:revision>
  <dcterms:created xsi:type="dcterms:W3CDTF">2020-10-01T10:41:00Z</dcterms:created>
  <dcterms:modified xsi:type="dcterms:W3CDTF">2020-10-01T10:47:00Z</dcterms:modified>
</cp:coreProperties>
</file>